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3" w:rsidRDefault="003049A7" w:rsidP="00304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A7">
        <w:rPr>
          <w:rFonts w:ascii="Times New Roman" w:hAnsi="Times New Roman" w:cs="Times New Roman"/>
          <w:b/>
          <w:sz w:val="24"/>
          <w:szCs w:val="24"/>
        </w:rPr>
        <w:t>Сведения об уровне нормативных потерь электроэнергии, возникающих в электрических сетях МУП «Невельские районные электрические сети»  за 2012 год.</w:t>
      </w:r>
    </w:p>
    <w:p w:rsidR="003049A7" w:rsidRDefault="003049A7" w:rsidP="00304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D0" w:rsidRDefault="007A13D0" w:rsidP="00304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9A7" w:rsidRDefault="003049A7" w:rsidP="007A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технологических потерь электрической энергии по сетям МУП «Невельские районные электрические сети» </w:t>
      </w:r>
      <w:r w:rsidR="007A13D0">
        <w:rPr>
          <w:rFonts w:ascii="Times New Roman" w:hAnsi="Times New Roman" w:cs="Times New Roman"/>
          <w:sz w:val="24"/>
          <w:szCs w:val="24"/>
        </w:rPr>
        <w:t>на 2012 год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Постановлением Региональной энергетическо</w:t>
      </w:r>
      <w:r w:rsidR="007A13D0">
        <w:rPr>
          <w:rFonts w:ascii="Times New Roman" w:hAnsi="Times New Roman" w:cs="Times New Roman"/>
          <w:sz w:val="24"/>
          <w:szCs w:val="24"/>
        </w:rPr>
        <w:t>й комиссии Сахалинской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D0">
        <w:rPr>
          <w:rFonts w:ascii="Times New Roman" w:hAnsi="Times New Roman" w:cs="Times New Roman"/>
          <w:sz w:val="24"/>
          <w:szCs w:val="24"/>
        </w:rPr>
        <w:t xml:space="preserve">31/17 от 27.12.2011 г. </w:t>
      </w:r>
      <w:proofErr w:type="gramStart"/>
      <w:r w:rsidR="007A13D0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7A13D0">
        <w:rPr>
          <w:rFonts w:ascii="Times New Roman" w:hAnsi="Times New Roman" w:cs="Times New Roman"/>
          <w:sz w:val="24"/>
          <w:szCs w:val="24"/>
        </w:rPr>
        <w:t xml:space="preserve"> Минэнерго России № 312 от 24.12.2008 г. в размере </w:t>
      </w:r>
      <w:r w:rsidR="007A13D0" w:rsidRPr="007A13D0">
        <w:rPr>
          <w:rFonts w:ascii="Times New Roman" w:hAnsi="Times New Roman" w:cs="Times New Roman"/>
          <w:b/>
          <w:sz w:val="24"/>
          <w:szCs w:val="24"/>
        </w:rPr>
        <w:t>11,4%</w:t>
      </w:r>
      <w:r w:rsidR="007A13D0">
        <w:rPr>
          <w:rFonts w:ascii="Times New Roman" w:hAnsi="Times New Roman" w:cs="Times New Roman"/>
          <w:sz w:val="24"/>
          <w:szCs w:val="24"/>
        </w:rPr>
        <w:t xml:space="preserve"> от отпуска электрической энергии в сеть.</w:t>
      </w:r>
    </w:p>
    <w:p w:rsidR="007A13D0" w:rsidRDefault="007A13D0" w:rsidP="007A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3D0" w:rsidRDefault="007A13D0" w:rsidP="007A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3D0" w:rsidRDefault="007A13D0" w:rsidP="007A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3D0" w:rsidRDefault="007A13D0" w:rsidP="007A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«НРЭС»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 Кон</w:t>
      </w:r>
    </w:p>
    <w:p w:rsidR="007A13D0" w:rsidRDefault="007A13D0" w:rsidP="007A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3D0" w:rsidRPr="003049A7" w:rsidRDefault="007A13D0" w:rsidP="007A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Экономист 1 категории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7A13D0" w:rsidRPr="0030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50"/>
    <w:rsid w:val="00041A63"/>
    <w:rsid w:val="0019303C"/>
    <w:rsid w:val="0026788B"/>
    <w:rsid w:val="003049A7"/>
    <w:rsid w:val="00487CBF"/>
    <w:rsid w:val="004B545A"/>
    <w:rsid w:val="004C611E"/>
    <w:rsid w:val="00690E32"/>
    <w:rsid w:val="007A13D0"/>
    <w:rsid w:val="007A285B"/>
    <w:rsid w:val="00EB665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2013-02-19T23:33:00Z</dcterms:created>
  <dcterms:modified xsi:type="dcterms:W3CDTF">2013-02-20T00:06:00Z</dcterms:modified>
</cp:coreProperties>
</file>